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ДОГОВОР № _______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 оказании платных образовательных услуг</w:t>
        <w:br w:type="textWrapping"/>
        <w:t xml:space="preserve"> обучающимся ИП Аладьина Вероника Евгеньевна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(Детский центр иностранных языков Baobei)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г. Новосибирск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  <w:t xml:space="preserve"> г.</w:t>
            </w:r>
          </w:p>
        </w:tc>
      </w:tr>
    </w:tbl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Организация осуществляющая обучение ИП Аладьина В. Е.</w:t>
      </w:r>
      <w:r w:rsidDel="00000000" w:rsidR="00000000" w:rsidRPr="00000000">
        <w:rPr>
          <w:rtl w:val="0"/>
        </w:rPr>
        <w:t xml:space="preserve"> в дальнейшем «</w:t>
      </w:r>
      <w:r w:rsidDel="00000000" w:rsidR="00000000" w:rsidRPr="00000000">
        <w:rPr>
          <w:b w:val="1"/>
          <w:rtl w:val="0"/>
        </w:rPr>
        <w:t xml:space="preserve">Исполнитель</w:t>
      </w:r>
      <w:r w:rsidDel="00000000" w:rsidR="00000000" w:rsidRPr="00000000">
        <w:rPr>
          <w:rtl w:val="0"/>
        </w:rPr>
        <w:t xml:space="preserve">», на основании Положения об оказании образовательных услуг, лицензия № Л035-01199-54/01005520 от 22.12.2023, выданной Министерством образования Новосибирской области, в лице индивидуального предпринимателя </w:t>
      </w:r>
      <w:r w:rsidDel="00000000" w:rsidR="00000000" w:rsidRPr="00000000">
        <w:rPr>
          <w:b w:val="1"/>
          <w:rtl w:val="0"/>
        </w:rPr>
        <w:t xml:space="preserve">Аладьина Вероника Евгеньевна</w:t>
      </w:r>
      <w:r w:rsidDel="00000000" w:rsidR="00000000" w:rsidRPr="00000000">
        <w:rPr>
          <w:rtl w:val="0"/>
        </w:rPr>
        <w:t xml:space="preserve">, с одной стороны </w:t>
      </w:r>
      <w:r w:rsidDel="00000000" w:rsidR="00000000" w:rsidRPr="00000000">
        <w:rPr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 заключили в соответствии с Гражданским кодексом Российской Федерации, Законом Российской Федерации «Об образовании» от 29.12.2012 г.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15.08.2013 № 706 «Об утверждении Правил оказания платных образовательных услуг», настоящий договор.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Исполнитель предоставляет, а Заказчик оплачивает образовательные услуги по проведению занятий с Заказчиком </w:t>
      </w:r>
      <w:r w:rsidDel="00000000" w:rsidR="00000000" w:rsidRPr="00000000">
        <w:rPr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 дата рождения </w:t>
      </w:r>
      <w:r w:rsidDel="00000000" w:rsidR="00000000" w:rsidRPr="00000000">
        <w:rPr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 с учетом его возраста и уровня развития/знаний в группах по программам и с использованием материально-технической базы Исполнителя.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Форма занятий – регулярные занятия, проводимые в соответствии с расписанием, утвержденным Исполнителем.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1.3. Место проведения трансляций: г.Новосибирск, улица Семьи Шамшиных 18/1, офис 5.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ОБЯЗАННОСТИ СТОРОН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Исполнитель обязуется: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2.1.1. оказывать консультационные услуги Заказчику/ Третьему лицу. При этом консультации не могут даваться более чем 10 Заказчикам/ Третьим лицам одновременно.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2.1.2. контролировать качество оказываемых услуг;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 Заказчик обязуется: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2.2.1. посещать все консультации; не создавать помехи для других Заказчиков/ обязуется обеспечивать посещение Третьего лица;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2.2.2. возмещать ущерб, причиненный имуществу Исполнителя, независимо причинен ущерб умышленно или по неосторожности;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2.2.3. </w:t>
      </w:r>
      <w:r w:rsidDel="00000000" w:rsidR="00000000" w:rsidRPr="00000000">
        <w:rPr>
          <w:i w:val="1"/>
          <w:rtl w:val="0"/>
        </w:rPr>
        <w:t xml:space="preserve">своевременно производить оплату</w:t>
      </w:r>
      <w:r w:rsidDel="00000000" w:rsidR="00000000" w:rsidRPr="00000000">
        <w:rPr>
          <w:rtl w:val="0"/>
        </w:rPr>
        <w:t xml:space="preserve"> консультационных услуг в соответствии разделом 4 настоящего Договора.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ПРАВА СТОРОН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Исполнитель имеет право: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3.1.1. изменять  время консультаций в связи с  производственной необходимостью;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3.1.2. индексировать размер оплаты консультационных услуг только в отношении неоплаченной части стоимости услуг (инфляция, увеличения стоимости арендной платы и т.п.). Факт внесения оплаты за очередной месяц  означает согласие Заказчика с указанными изменениями условий договора.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3.1.3 поменять формат уроков с очного на дистанционный в случае ухудшения эпидемиологической обстановки в стране и выхода соответствующих постановлений правительства.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3.1.4. расторгнуть договор досрочно при несоблюдении Заказчиком условий, изложенных в п.2.2.1., 2.2.2., 2.2.3.  настоящего договора.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3.2. Заказчик имеет право: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3.2.1. расторгнуть договор досрочно при несоблюдении Исполнителем п.1.1.</w:t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 СТОИМОСТЬ УСЛУГ И ПОРЯДОК РАСЧЕТОВ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Исполнитель работает по абонементной системе по предоплате: путем наличного или безналичного расчета оплачиваются 8 или 4 занятия вперед, в зависимости от выбранной программы обучения (абонемента) и не зависит от количества занятий в календарном месяце.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Стороны согласовали, что все абонементы, приобретенные Заказчиком, считаются приобретением в рамках данного Договора.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 В случае болезни  при наличии подтверждающей справки медицинского учреждения и предупреждении об отсутствии на занятии не менее чем за 3 часа Заказчику предоставляется право восстановить пропущенные занятия: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4.2.1. Групповые занятия: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В случае уважительной причины оплата за пропущенное занятие списывается согласно абонементу, занятие не отменяется, не переносится на следующий месяц и стоимость абонемента не пересчитывается. Пропущенные занятия восстанавливаются индивидуально в размере 50% от пропущенных занятий.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4.2.2. В случае пропуска занятий по другим причинам (иные причины кроме болезни и отпуска) оплата за пропущенное занятие списывается согласно абонементу, занятие не отменяется, не переносится на следующий месяц, стоимость абонемента не пересчитывается, и оплата не возвращается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4.3. Оплата вносится Заказчиком в момент заключения договора с Исполнителем – при наличной форме расчета – перед началом занятий. При безналичном расчете Заказчик оплачивает занятия в течение 3 (трех) календарных дней после заключения договора и до начала занятий. Далее Заказчик приобретает абонементы, согласно установленных Договором нормам.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5. СРОК ДЕЙСТВИЯ ДОГОВОРА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5.1.Договор вступает в силу с момента подписания его обеими сторонами и внесения Заказчиком оплаты в размере месячной стоимости.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5.2. Договор действует  до </w:t>
      </w:r>
      <w:r w:rsidDel="00000000" w:rsidR="00000000" w:rsidRPr="00000000">
        <w:rPr>
          <w:b w:val="1"/>
          <w:rtl w:val="0"/>
        </w:rPr>
        <w:t xml:space="preserve">________________</w:t>
      </w:r>
      <w:r w:rsidDel="00000000" w:rsidR="00000000" w:rsidRPr="00000000">
        <w:rPr>
          <w:rtl w:val="0"/>
        </w:rPr>
        <w:t xml:space="preserve"> г.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5.3.Договор может быть расторгнут  досрочно, в порядке, установленном действующим законодательством РФ, </w:t>
      </w:r>
      <w:r w:rsidDel="00000000" w:rsidR="00000000" w:rsidRPr="00000000">
        <w:rPr>
          <w:i w:val="1"/>
          <w:rtl w:val="0"/>
        </w:rPr>
        <w:t xml:space="preserve">денежные средства за неиспользованные или пропущенные консультации не возвращаются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5.4.Споры по договору разрешаются в порядке, установленном действующим законодательством РФ в суде по местонахождению Исполнителя.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5.5.Настоящий Договор составлен в двух экземплярах, которые имеют одинаковую юридическую силу и хранятся соответственно у Заказчика и Исполнителя.</w:t>
      </w:r>
    </w:p>
    <w:p w:rsidR="00000000" w:rsidDel="00000000" w:rsidP="00000000" w:rsidRDefault="00000000" w:rsidRPr="00000000" w14:paraId="0000002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 ПРОЧИЕ УСЛОВИЯ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 Настоящий договор составлен в двух экземплярах,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6.2 Любые дополнения к договору имеют юридическую силу, если они подписаны уполномоченными представителями сторон.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6.3 Факсимильные и электронные копии подписанного между сторонами Договора действительны и имеют равную юридическую силу наряду с подлинными.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7. РЕКВИЗИТЫ И ПОДПИСИ СТОРОН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1.5214447318704"/>
        <w:gridCol w:w="2444.6030960856983"/>
        <w:gridCol w:w="2040.2676030068849"/>
        <w:gridCol w:w="2319.1196671991697"/>
        <w:tblGridChange w:id="0">
          <w:tblGrid>
            <w:gridCol w:w="2221.5214447318704"/>
            <w:gridCol w:w="2444.6030960856983"/>
            <w:gridCol w:w="2040.2676030068849"/>
            <w:gridCol w:w="2319.1196671991697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Исполнитель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ИП Аладьина В.Е.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Заказчик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ОГРНИП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323547600137223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543314713600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Адрес регистрации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630061 г.Новосибирск, Краузе,19, кв.471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Паспорт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Расчетный счет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40802810600005161897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Выдан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Корреспондентский счет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30101810145250000974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Банк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АО "ТИНЬКОФФ БАНК"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Место жительства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044525974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Адрес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630099 г.Новосибирск, ул.Семьи Шамшиных 18/1 оф.5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Договор аренды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От 01.10.2024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E-mai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Тел.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89139178616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Baobei.nsk@gmail.com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__________________________/ Аладьина В.Е.                              ___________________________/ </w:t>
      </w:r>
      <w:r w:rsidDel="00000000" w:rsidR="00000000" w:rsidRPr="00000000">
        <w:rPr>
          <w:b w:val="1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1</w:t>
      </w:r>
    </w:p>
    <w:p w:rsidR="00000000" w:rsidDel="00000000" w:rsidP="00000000" w:rsidRDefault="00000000" w:rsidRPr="00000000" w14:paraId="00000066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к договору об оказании платных образовательных услуг</w:t>
      </w:r>
    </w:p>
    <w:p w:rsidR="00000000" w:rsidDel="00000000" w:rsidP="00000000" w:rsidRDefault="00000000" w:rsidRPr="00000000" w14:paraId="00000067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ИП Аладьина В. Е.</w:t>
      </w:r>
    </w:p>
    <w:p w:rsidR="00000000" w:rsidDel="00000000" w:rsidP="00000000" w:rsidRDefault="00000000" w:rsidRPr="00000000" w14:paraId="00000068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Детский центр иностранных языков Baobei</w:t>
      </w:r>
    </w:p>
    <w:p w:rsidR="00000000" w:rsidDel="00000000" w:rsidP="00000000" w:rsidRDefault="00000000" w:rsidRPr="00000000" w14:paraId="00000069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29.8601815808283"/>
        <w:gridCol w:w="909.5477018861015"/>
        <w:gridCol w:w="1715.2760631102658"/>
        <w:gridCol w:w="1782.9843287593553"/>
        <w:gridCol w:w="1837.1509412786268"/>
        <w:gridCol w:w="1850.6925944084446"/>
        <w:tblGridChange w:id="0">
          <w:tblGrid>
            <w:gridCol w:w="929.8601815808283"/>
            <w:gridCol w:w="909.5477018861015"/>
            <w:gridCol w:w="1715.2760631102658"/>
            <w:gridCol w:w="1782.9843287593553"/>
            <w:gridCol w:w="1837.1509412786268"/>
            <w:gridCol w:w="1850.6925944084446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дополнительной общеразвивающей 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Дополнительная общеобразовательная общеразвивающая программа обучения дошкольников и школьников по </w:t>
            </w: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образовательной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Направленность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Форма предоставления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Кол-во занятий в неделю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Кол-во занятий в абонементе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Стоимость абонемента/рублей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Дополнительное образование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Социально- педагогическая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РЕКВИЗИТЫ И ПОДПИСИ СТОРОН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1.5214447318704"/>
        <w:gridCol w:w="2444.6030960856983"/>
        <w:gridCol w:w="2040.2676030068849"/>
        <w:gridCol w:w="2319.1196671991697"/>
        <w:tblGridChange w:id="0">
          <w:tblGrid>
            <w:gridCol w:w="2221.5214447318704"/>
            <w:gridCol w:w="2444.6030960856983"/>
            <w:gridCol w:w="2040.2676030068849"/>
            <w:gridCol w:w="2319.1196671991697"/>
          </w:tblGrid>
        </w:tblGridChange>
      </w:tblGrid>
      <w:tr>
        <w:trPr>
          <w:cantSplit w:val="0"/>
          <w:trHeight w:val="13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Исполнитель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ИП Аладьина В.Е.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Заказчик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ОГРНИП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323547600137223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543314713600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Адрес регистрации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630061 г.Новосибирск, Краузе,19, кв.471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Паспорт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Расчетный счет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40802810600005161897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Выдан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Корреспондентский счет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30101810145250000974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Банк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АО "ТИНЬКОФФ БАНК"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Место жительства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044525974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Адрес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630099 г.Новосибирск, ул.Семьи Шамшиных 18/1 оф.5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Договор аренды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От 01.10.2024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E-mai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Тел.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89139178616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Baobei.nsk@gmail.com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__________________________/ Аладьина В.Е.                           ___________________________/ </w:t>
      </w:r>
      <w:r w:rsidDel="00000000" w:rsidR="00000000" w:rsidRPr="00000000">
        <w:rPr>
          <w:b w:val="1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